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07083" w:rsidRDefault="00E528C0">
      <w:pPr>
        <w:pStyle w:val="Ttulo1"/>
        <w:spacing w:line="360" w:lineRule="auto"/>
        <w:jc w:val="center"/>
        <w:rPr>
          <w:sz w:val="30"/>
        </w:rPr>
      </w:pPr>
      <w:bookmarkStart w:id="0" w:name="_GoBack"/>
      <w:bookmarkEnd w:id="0"/>
      <w:r>
        <w:rPr>
          <w:sz w:val="30"/>
        </w:rPr>
        <w:t xml:space="preserve">MINUTA </w:t>
      </w:r>
      <w:r w:rsidR="00C07083">
        <w:rPr>
          <w:sz w:val="30"/>
        </w:rPr>
        <w:t>ESCRITURA DE DIVÓRCIO CONSENSUAL</w:t>
      </w:r>
    </w:p>
    <w:p w:rsidR="00C07083" w:rsidRDefault="00C07083">
      <w:pPr>
        <w:pStyle w:val="Cabealho"/>
        <w:tabs>
          <w:tab w:val="clear" w:pos="4252"/>
          <w:tab w:val="clear" w:pos="8504"/>
        </w:tabs>
        <w:spacing w:line="360" w:lineRule="auto"/>
      </w:pPr>
    </w:p>
    <w:p w:rsidR="00C07083" w:rsidRDefault="00C07083">
      <w:pPr>
        <w:pStyle w:val="Ttulo5"/>
        <w:spacing w:line="360" w:lineRule="auto"/>
        <w:jc w:val="both"/>
        <w:rPr>
          <w:sz w:val="30"/>
        </w:rPr>
      </w:pPr>
      <w:r>
        <w:rPr>
          <w:sz w:val="30"/>
        </w:rPr>
        <w:t>OUTORGANTES E RECIPROCAMENTE OUTORGADOS:</w:t>
      </w:r>
    </w:p>
    <w:p w:rsidR="00C07083" w:rsidRDefault="00C07083">
      <w:pPr>
        <w:spacing w:line="360" w:lineRule="auto"/>
      </w:pPr>
      <w:r>
        <w:t>(NOME DAS PARTES)</w:t>
      </w:r>
    </w:p>
    <w:p w:rsidR="00C07083" w:rsidRDefault="00C07083">
      <w:pPr>
        <w:pStyle w:val="Corpodetexto2"/>
      </w:pPr>
      <w:r>
        <w:t>ASSISTENTE JURÍDICO: (NOME DO ADVOGADO)</w:t>
      </w:r>
    </w:p>
    <w:p w:rsidR="00C07083" w:rsidRDefault="00C07083">
      <w:pPr>
        <w:pStyle w:val="Corpodetexto2"/>
      </w:pPr>
      <w:r>
        <w:t>TESTEMUNHAS: (NOME TESTEMUNHA)</w:t>
      </w:r>
    </w:p>
    <w:p w:rsidR="00C07083" w:rsidRDefault="00C07083">
      <w:pPr>
        <w:spacing w:line="360" w:lineRule="auto"/>
      </w:pPr>
    </w:p>
    <w:p w:rsidR="00C07083" w:rsidRDefault="00C07083">
      <w:pPr>
        <w:pStyle w:val="Corpodetexto3"/>
      </w:pPr>
      <w:r>
        <w:t xml:space="preserve">SAIBAM  todos os que virem esta escritura pública que (Data </w:t>
      </w:r>
      <w:proofErr w:type="spellStart"/>
      <w:r>
        <w:t>lav</w:t>
      </w:r>
      <w:proofErr w:type="spellEnd"/>
      <w:r>
        <w:t xml:space="preserve">), em </w:t>
      </w:r>
      <w:r w:rsidR="00D23E4C">
        <w:t>Cidade</w:t>
      </w:r>
      <w:r>
        <w:t xml:space="preserve">, </w:t>
      </w:r>
      <w:r w:rsidR="00D23E4C">
        <w:t>PP</w:t>
      </w:r>
      <w:r>
        <w:t>, Repúbli</w:t>
      </w:r>
      <w:r w:rsidR="00E90195">
        <w:t>ca Federativa do Brasil, no 00</w:t>
      </w:r>
      <w:r>
        <w:t xml:space="preserve">° Tabelionato de Notas, perante mim, escrevente autorizado pelo Tabelião, comparecem </w:t>
      </w:r>
      <w:r>
        <w:rPr>
          <w:b/>
        </w:rPr>
        <w:t>como partes</w:t>
      </w:r>
      <w:r>
        <w:t>, o primeiro outorgante e reciprocamente outorgado (QUALIFICAR O PRIMEIRO OUTORGANTE), adiante denominado simplesmente outorgante, e, como segunda outorgante e reciprocamente outorgado (QUALIFICAR O SEGUNDO OUTORGANTE), adiante de</w:t>
      </w:r>
      <w:r w:rsidR="00E90195">
        <w:t>nominado simplesmente segundo ou</w:t>
      </w:r>
      <w:r>
        <w:t xml:space="preserve">torgante. Comparece também, como </w:t>
      </w:r>
      <w:r>
        <w:rPr>
          <w:b/>
        </w:rPr>
        <w:t>assistente jurídico</w:t>
      </w:r>
      <w:r>
        <w:t xml:space="preserve">, (QUALIFICAR O ADVOGADO). Reconheço a identidade dos presentes e suas respectivas capacidades para o ato do que dou fé. Então, pelas partes, acompanhadas de seu advogado constituído, o ora assistente jurídico, me foi dito que desejam realizar o seu divórcio consensual. </w:t>
      </w:r>
      <w:r>
        <w:rPr>
          <w:b/>
        </w:rPr>
        <w:t xml:space="preserve">PRIMEIRO – DO CASAMENTO: </w:t>
      </w:r>
      <w:r>
        <w:t xml:space="preserve">Os outorgantes contraíram matrimônio no dia (DATA), conforme assento feito sob n° (NÚMERO), às fls. (FOLHAS), do livro (LIVRO), nos termos da certidão emitida em (DATA_DA_EMISSÃO) do Registro Civil das Pessoas Naturais do </w:t>
      </w:r>
      <w:r>
        <w:lastRenderedPageBreak/>
        <w:t xml:space="preserve">(NÚMERO </w:t>
      </w:r>
      <w:proofErr w:type="gramStart"/>
      <w:r>
        <w:t>SUB)°</w:t>
      </w:r>
      <w:proofErr w:type="gramEnd"/>
      <w:r>
        <w:t xml:space="preserve"> Subdistrito – (NOME_DO_ SUBD), sob o regime patrimonial da (REGIME DE BENS). </w:t>
      </w:r>
      <w:r w:rsidR="00156C64">
        <w:rPr>
          <w:b/>
        </w:rPr>
        <w:t>SEGUNDO</w:t>
      </w:r>
      <w:r>
        <w:rPr>
          <w:b/>
        </w:rPr>
        <w:t xml:space="preserve"> – DOS FILHOS:</w:t>
      </w:r>
      <w:r>
        <w:t xml:space="preserve">  Os outorgantes </w:t>
      </w:r>
      <w:r w:rsidR="007B5C9E">
        <w:t xml:space="preserve">não </w:t>
      </w:r>
      <w:r>
        <w:t xml:space="preserve">possuem filhos. </w:t>
      </w:r>
      <w:r w:rsidR="00156C64">
        <w:rPr>
          <w:b/>
        </w:rPr>
        <w:t>TERCEIRO</w:t>
      </w:r>
      <w:r>
        <w:rPr>
          <w:b/>
        </w:rPr>
        <w:t xml:space="preserve"> – DO ACONSELHAMENTO E ASSISTÊNCIA JURÍDICA: </w:t>
      </w:r>
      <w:r>
        <w:t>Pelo assistente jurídico, advogado constituído pelos dois outorgantes, foi dito que, tendo ouvido ambas as partes, declararam perante o assistente jurídico e este tabelião estarem convictas de que a dissolução do casamento é a melhor solução para ambos.</w:t>
      </w:r>
      <w:r w:rsidR="009951E1">
        <w:t xml:space="preserve"> Pelo assistente jurídico também foi asseverado que ambos os outorgantes </w:t>
      </w:r>
      <w:r w:rsidR="004550B6">
        <w:t xml:space="preserve">foram </w:t>
      </w:r>
      <w:r w:rsidR="008B065C">
        <w:t>cientificados dos efeitos legais do divórcio</w:t>
      </w:r>
      <w:r w:rsidR="008E3EC2">
        <w:t>.</w:t>
      </w:r>
      <w:r>
        <w:t xml:space="preserve"> </w:t>
      </w:r>
      <w:r w:rsidR="00156C64">
        <w:rPr>
          <w:b/>
        </w:rPr>
        <w:t>QUARTO</w:t>
      </w:r>
      <w:r>
        <w:rPr>
          <w:b/>
        </w:rPr>
        <w:t xml:space="preserve"> – DO DIVÓRCIO:</w:t>
      </w:r>
      <w:r>
        <w:t xml:space="preserve"> Assim, em cumprimento ao pedido e vontade dos outorgantes, atendidos os requisitos </w:t>
      </w:r>
      <w:r w:rsidR="00611740">
        <w:t>legais</w:t>
      </w:r>
      <w:r w:rsidR="00E528C0">
        <w:t xml:space="preserve"> </w:t>
      </w:r>
      <w:r w:rsidR="00765C31">
        <w:t>(</w:t>
      </w:r>
      <w:r w:rsidR="00D23E4C">
        <w:t xml:space="preserve">novo </w:t>
      </w:r>
      <w:r w:rsidR="00765C31" w:rsidRPr="00765C31">
        <w:rPr>
          <w:b/>
        </w:rPr>
        <w:t xml:space="preserve">CPC, art. </w:t>
      </w:r>
      <w:r w:rsidR="00D23E4C">
        <w:rPr>
          <w:b/>
        </w:rPr>
        <w:t>733, § 2º</w:t>
      </w:r>
      <w:r w:rsidR="00765C31">
        <w:t>)</w:t>
      </w:r>
      <w:r w:rsidR="00611740">
        <w:t xml:space="preserve">, pela presente escritura </w:t>
      </w:r>
      <w:r w:rsidR="000F7335">
        <w:t>afirmam que não mais desejam manter a sociedade conjugal, declaração esta que fazem sem nenhum vício de consentimento</w:t>
      </w:r>
      <w:r w:rsidR="004C545F">
        <w:t xml:space="preserve">, </w:t>
      </w:r>
      <w:r>
        <w:t>fica</w:t>
      </w:r>
      <w:r w:rsidR="00765C31">
        <w:t>ndo, desta forma, a partir desta,</w:t>
      </w:r>
      <w:r>
        <w:t xml:space="preserve"> dissolvido o vínculo conjugal entre eles, que passam a ter o estado civil de divorciados. </w:t>
      </w:r>
      <w:r w:rsidR="00BC6BAB">
        <w:rPr>
          <w:b/>
        </w:rPr>
        <w:t>QUINTO</w:t>
      </w:r>
      <w:r>
        <w:rPr>
          <w:b/>
        </w:rPr>
        <w:t xml:space="preserve"> – EFEITOS DO DIVÓRCIO:</w:t>
      </w:r>
      <w:r>
        <w:t xml:space="preserve"> Em decorrência deste divórcio ficam extintos todos os deveres do casamento. </w:t>
      </w:r>
      <w:r w:rsidR="00BC6BAB">
        <w:rPr>
          <w:b/>
        </w:rPr>
        <w:t>SEXTO</w:t>
      </w:r>
      <w:r>
        <w:rPr>
          <w:b/>
        </w:rPr>
        <w:t xml:space="preserve"> – DO NOME DAS PARTES: </w:t>
      </w:r>
      <w:r>
        <w:t xml:space="preserve">A esposa volta a adotar o seu nome de solteira, qual seja: (NOME DE SOLTEIRA). </w:t>
      </w:r>
      <w:r w:rsidR="00571130">
        <w:rPr>
          <w:b/>
        </w:rPr>
        <w:t>SÉTIMO</w:t>
      </w:r>
      <w:r>
        <w:rPr>
          <w:b/>
        </w:rPr>
        <w:t xml:space="preserve"> – DA PENSÃO ALIMENTÍCIA: </w:t>
      </w:r>
      <w:r>
        <w:t>Os outorgantes estabelecem que o primeiro outorgante pagará à segunda outorgante uma pensão mensal de (VALOR DA PENSÃO),</w:t>
      </w:r>
      <w:r w:rsidR="008226C9">
        <w:t xml:space="preserve"> reajustável anualmente pelo índice (ESTIPULAR O INDEXADOR PARA O REAJUSTE)</w:t>
      </w:r>
      <w:r>
        <w:t xml:space="preserve">, que deverá ser depositada no dia (DIA) de cada mês, devendo o depósito ser efetuado diretamente na conta da segunda outorgada, no banco (BANCO), agência (AGÊNCIA), conta corrente n° (CONTA), sob pena de multa de (MULTA) por dia. A primeira pensão deverá ser depositada no dia (DIA) DE (MÊS) próximo. </w:t>
      </w:r>
      <w:r w:rsidR="00571130">
        <w:rPr>
          <w:b/>
        </w:rPr>
        <w:t>OITAVO</w:t>
      </w:r>
      <w:r>
        <w:rPr>
          <w:b/>
        </w:rPr>
        <w:t xml:space="preserve"> – DOS BENS:</w:t>
      </w:r>
      <w:r>
        <w:t xml:space="preserve"> As partes declaram </w:t>
      </w:r>
      <w:r w:rsidR="0032050E">
        <w:t>possuírem os seguinte bens</w:t>
      </w:r>
      <w:r w:rsidR="00DB02A3">
        <w:t>:</w:t>
      </w:r>
      <w:r w:rsidR="003A7E69">
        <w:t xml:space="preserve"> </w:t>
      </w:r>
      <w:r w:rsidR="003A7E69" w:rsidRPr="003A7E69">
        <w:rPr>
          <w:i/>
        </w:rPr>
        <w:t xml:space="preserve">1 – Um imóvel residencial sito na Rua Y, nº 0000, na cidade de </w:t>
      </w:r>
      <w:r w:rsidR="00D23E4C">
        <w:rPr>
          <w:i/>
        </w:rPr>
        <w:t>Cidade (PP)</w:t>
      </w:r>
      <w:r w:rsidR="003A7E69" w:rsidRPr="003A7E69">
        <w:rPr>
          <w:i/>
        </w:rPr>
        <w:t xml:space="preserve">, objeto da matrícula imobiliária nº 778899, junto ao Cartório de Registro de Imóveis da 00ª Zona; 2 – Um veículo de marca Y, de placas XXX-0000;3 – Uma sala comercial situada na Rua Z, nº 0000, 5º andar, sala 504, em </w:t>
      </w:r>
      <w:r w:rsidR="00D23E4C">
        <w:rPr>
          <w:i/>
        </w:rPr>
        <w:t>Cidade (PP)</w:t>
      </w:r>
      <w:r w:rsidR="003A7E69" w:rsidRPr="003A7E69">
        <w:rPr>
          <w:i/>
        </w:rPr>
        <w:t xml:space="preserve">,  objeto da matrícula imobiliária nº 778899, junto ao Cartório de Registro de Imóveis da 00ª Zona; 4 - Uma sala comercial situada na Rua X, nº 0000, 7º andar, sala 701, em </w:t>
      </w:r>
      <w:r w:rsidR="00D23E4C">
        <w:rPr>
          <w:i/>
        </w:rPr>
        <w:t>Cidade (PP)</w:t>
      </w:r>
      <w:r w:rsidR="003A7E69" w:rsidRPr="003A7E69">
        <w:rPr>
          <w:i/>
        </w:rPr>
        <w:t>,  objeto da matrícula imobiliária nº 332211, junto ao Cartório de Registro de Imóveis da 00ª Zona</w:t>
      </w:r>
      <w:r w:rsidR="00DB02A3">
        <w:t>, que ora são objeto de partilha</w:t>
      </w:r>
      <w:r>
        <w:t xml:space="preserve">. </w:t>
      </w:r>
      <w:r w:rsidR="00571130">
        <w:rPr>
          <w:b/>
        </w:rPr>
        <w:t>N</w:t>
      </w:r>
      <w:r w:rsidR="0028409A">
        <w:rPr>
          <w:b/>
        </w:rPr>
        <w:t>ONO</w:t>
      </w:r>
      <w:r w:rsidR="00DB02A3">
        <w:rPr>
          <w:b/>
        </w:rPr>
        <w:t xml:space="preserve"> – PARTILHAR DOS BENS</w:t>
      </w:r>
      <w:r w:rsidR="00A7539B">
        <w:rPr>
          <w:b/>
        </w:rPr>
        <w:t>:</w:t>
      </w:r>
      <w:r w:rsidR="00A7539B" w:rsidRPr="00E24A02">
        <w:rPr>
          <w:b/>
          <w:i/>
        </w:rPr>
        <w:t xml:space="preserve"> </w:t>
      </w:r>
      <w:r w:rsidR="0003688F" w:rsidRPr="00E24A02">
        <w:rPr>
          <w:i/>
        </w:rPr>
        <w:t>a)</w:t>
      </w:r>
      <w:r w:rsidR="00B05E17" w:rsidRPr="00E24A02">
        <w:rPr>
          <w:i/>
        </w:rPr>
        <w:t xml:space="preserve"> </w:t>
      </w:r>
      <w:r w:rsidR="00C57514" w:rsidRPr="00E24A02">
        <w:rPr>
          <w:i/>
        </w:rPr>
        <w:t xml:space="preserve">caberá ao </w:t>
      </w:r>
      <w:r w:rsidR="0003688F" w:rsidRPr="00E24A02">
        <w:rPr>
          <w:i/>
        </w:rPr>
        <w:t>primeiro outorgante</w:t>
      </w:r>
      <w:r w:rsidR="00C57514" w:rsidRPr="00E24A02">
        <w:rPr>
          <w:i/>
        </w:rPr>
        <w:t xml:space="preserve"> os bens descritos nos itens 01 (um) ao item 02 (dois) da descrição citada no capítulo anterior desta peça;</w:t>
      </w:r>
      <w:r w:rsidR="00B05E17" w:rsidRPr="00E24A02">
        <w:rPr>
          <w:i/>
        </w:rPr>
        <w:t xml:space="preserve"> </w:t>
      </w:r>
      <w:r w:rsidR="00C57514" w:rsidRPr="00E24A02">
        <w:rPr>
          <w:i/>
        </w:rPr>
        <w:t>b)</w:t>
      </w:r>
      <w:r w:rsidR="00D23E4C">
        <w:rPr>
          <w:i/>
        </w:rPr>
        <w:t xml:space="preserve"> </w:t>
      </w:r>
      <w:r w:rsidR="00C57514" w:rsidRPr="00E24A02">
        <w:rPr>
          <w:i/>
        </w:rPr>
        <w:t xml:space="preserve">à </w:t>
      </w:r>
      <w:r w:rsidR="00B05E17" w:rsidRPr="00E24A02">
        <w:rPr>
          <w:i/>
        </w:rPr>
        <w:t>segunda outorgada</w:t>
      </w:r>
      <w:r w:rsidR="00C57514" w:rsidRPr="00E24A02">
        <w:rPr>
          <w:i/>
        </w:rPr>
        <w:t xml:space="preserve"> os bens descritos nos itens 03(três) e 04(quatro); c) ao </w:t>
      </w:r>
      <w:r w:rsidR="00B05E17" w:rsidRPr="00E24A02">
        <w:rPr>
          <w:i/>
        </w:rPr>
        <w:t>primeiro outorgante ficarão</w:t>
      </w:r>
      <w:r w:rsidR="00C57514" w:rsidRPr="00E24A02">
        <w:rPr>
          <w:i/>
        </w:rPr>
        <w:t xml:space="preserve"> todas as dívidas existentes até a data da celebração deste pacto, abaixo descritas(</w:t>
      </w:r>
      <w:r w:rsidR="00C57514" w:rsidRPr="00E24A02">
        <w:rPr>
          <w:b/>
          <w:i/>
        </w:rPr>
        <w:t>CC, art. 1.667</w:t>
      </w:r>
      <w:r w:rsidR="00C57514" w:rsidRPr="00E24A02">
        <w:rPr>
          <w:i/>
        </w:rPr>
        <w:t>):</w:t>
      </w:r>
      <w:r w:rsidR="001D6524" w:rsidRPr="00E24A02">
        <w:rPr>
          <w:i/>
        </w:rPr>
        <w:t xml:space="preserve"> </w:t>
      </w:r>
      <w:r w:rsidR="00C57514" w:rsidRPr="00E24A02">
        <w:rPr>
          <w:i/>
        </w:rPr>
        <w:t>( i ) pagamento do jazigo do cemitério tal, objeto do co</w:t>
      </w:r>
      <w:r w:rsidR="001D6524" w:rsidRPr="00E24A02">
        <w:rPr>
          <w:i/>
        </w:rPr>
        <w:t xml:space="preserve">ntrato nº; ( ii ) (....) d) os </w:t>
      </w:r>
      <w:proofErr w:type="spellStart"/>
      <w:r w:rsidR="001D6524" w:rsidRPr="00E24A02">
        <w:rPr>
          <w:i/>
        </w:rPr>
        <w:t>divorciandos</w:t>
      </w:r>
      <w:proofErr w:type="spellEnd"/>
      <w:r w:rsidR="00C57514" w:rsidRPr="00E24A02">
        <w:rPr>
          <w:i/>
        </w:rPr>
        <w:t>, em que pese o texto da lei</w:t>
      </w:r>
      <w:r w:rsidR="00D23E4C">
        <w:rPr>
          <w:i/>
        </w:rPr>
        <w:t xml:space="preserve"> </w:t>
      </w:r>
      <w:r w:rsidR="00C57514" w:rsidRPr="00E24A02">
        <w:rPr>
          <w:i/>
        </w:rPr>
        <w:t>(</w:t>
      </w:r>
      <w:r w:rsidR="00C57514" w:rsidRPr="00E24A02">
        <w:rPr>
          <w:b/>
          <w:i/>
        </w:rPr>
        <w:t>CC, art. 1.668, inc. V c/c art. 1.659, incs. V</w:t>
      </w:r>
      <w:r w:rsidR="00C57514" w:rsidRPr="00E24A02">
        <w:rPr>
          <w:i/>
        </w:rPr>
        <w:t xml:space="preserve">), evidenciam abaixo os bens excluídos da divisão, visto </w:t>
      </w:r>
      <w:r w:rsidR="00217834" w:rsidRPr="00E24A02">
        <w:rPr>
          <w:i/>
        </w:rPr>
        <w:t xml:space="preserve">que não se comunicam, os quais </w:t>
      </w:r>
      <w:r w:rsidR="00C57514" w:rsidRPr="00E24A02">
        <w:rPr>
          <w:i/>
        </w:rPr>
        <w:t>ressalt</w:t>
      </w:r>
      <w:r w:rsidR="00217834" w:rsidRPr="00E24A02">
        <w:rPr>
          <w:i/>
        </w:rPr>
        <w:t>am</w:t>
      </w:r>
      <w:r w:rsidR="00C57514" w:rsidRPr="00E24A02">
        <w:rPr>
          <w:i/>
        </w:rPr>
        <w:t xml:space="preserve"> </w:t>
      </w:r>
      <w:r w:rsidR="00A54710">
        <w:rPr>
          <w:i/>
        </w:rPr>
        <w:t xml:space="preserve">que </w:t>
      </w:r>
      <w:r w:rsidR="00C57514" w:rsidRPr="00E24A02">
        <w:rPr>
          <w:i/>
        </w:rPr>
        <w:t>são bens de uso pessoal, livros e instrumento</w:t>
      </w:r>
      <w:r w:rsidR="00B52FB2">
        <w:rPr>
          <w:i/>
        </w:rPr>
        <w:t>s</w:t>
      </w:r>
      <w:r w:rsidR="00C57514" w:rsidRPr="00E24A02">
        <w:rPr>
          <w:i/>
        </w:rPr>
        <w:t xml:space="preserve"> de suas respectivas profissões:( i )(...), bens es</w:t>
      </w:r>
      <w:r w:rsidR="00D23E4C">
        <w:rPr>
          <w:i/>
        </w:rPr>
        <w:t>s</w:t>
      </w:r>
      <w:r w:rsidR="00C57514" w:rsidRPr="00E24A02">
        <w:rPr>
          <w:i/>
        </w:rPr>
        <w:t>es do a</w:t>
      </w:r>
      <w:r w:rsidR="00217834" w:rsidRPr="00E24A02">
        <w:rPr>
          <w:i/>
        </w:rPr>
        <w:t>cervo patrimonial da segunda outorgada</w:t>
      </w:r>
      <w:r w:rsidR="00C57514" w:rsidRPr="00E24A02">
        <w:rPr>
          <w:i/>
        </w:rPr>
        <w:t>;( ii ) (....), bens es</w:t>
      </w:r>
      <w:r w:rsidR="00D23E4C">
        <w:rPr>
          <w:i/>
        </w:rPr>
        <w:t>s</w:t>
      </w:r>
      <w:r w:rsidR="00C57514" w:rsidRPr="00E24A02">
        <w:rPr>
          <w:i/>
        </w:rPr>
        <w:t xml:space="preserve">es do acervo patrimonial do </w:t>
      </w:r>
      <w:r w:rsidR="00135DB4" w:rsidRPr="00E24A02">
        <w:rPr>
          <w:i/>
        </w:rPr>
        <w:t>primeiro outorgante</w:t>
      </w:r>
      <w:r w:rsidR="00135DB4">
        <w:t xml:space="preserve">; </w:t>
      </w:r>
      <w:r w:rsidR="00135DB4" w:rsidRPr="00135DB4">
        <w:rPr>
          <w:b/>
        </w:rPr>
        <w:t>DÉCIM</w:t>
      </w:r>
      <w:r w:rsidR="0028409A">
        <w:rPr>
          <w:b/>
        </w:rPr>
        <w:t>O</w:t>
      </w:r>
      <w:r w:rsidR="00135DB4">
        <w:t xml:space="preserve"> </w:t>
      </w:r>
      <w:r>
        <w:rPr>
          <w:b/>
        </w:rPr>
        <w:t>– OUTRAS DISPOSIÇÕES:</w:t>
      </w:r>
      <w:r>
        <w:t xml:space="preserve"> As partes afirmam </w:t>
      </w:r>
      <w:r>
        <w:rPr>
          <w:b/>
        </w:rPr>
        <w:t>sob responsabilidade civil e criminal</w:t>
      </w:r>
      <w:r>
        <w:t xml:space="preserve"> que os fatos aqui relatados e declarações feitas são a exata expressão da verdade. As partes requerem e autorizam o Oficial de Registro Civil das Pessoas Naturais do (N° </w:t>
      </w:r>
      <w:proofErr w:type="gramStart"/>
      <w:r>
        <w:t>SUBDIST)°</w:t>
      </w:r>
      <w:proofErr w:type="gramEnd"/>
      <w:r>
        <w:t xml:space="preserve"> Subdistrito – (LOCAL DO SUB), (MUNICIPIO DO REGISTRO) a efetuar a averbação necessária para que conste o presente divórcio consensual, passando as partes ao estado civil de divorciadas. Requerem ainda aos Oficiais de Registro de imóveis</w:t>
      </w:r>
      <w:r w:rsidR="00BA6429">
        <w:t xml:space="preserve"> e Órgão de Trânsito</w:t>
      </w:r>
      <w:r>
        <w:t xml:space="preserve"> competentes a efetuarem as averbações necessárias. As partes foram esclarecidas pelo tabelião sobre as normas legais e os efeitos atinentes a este ato, em especial sobre os artigos citados nesta escritura, requerendo, como previsto no Código de Processo Civil</w:t>
      </w:r>
      <w:r w:rsidR="00D23E4C">
        <w:t xml:space="preserve"> de 2015</w:t>
      </w:r>
      <w:r>
        <w:t xml:space="preserve">, art. </w:t>
      </w:r>
      <w:r w:rsidR="00D23E4C">
        <w:t>189</w:t>
      </w:r>
      <w:r>
        <w:t xml:space="preserve">, inc. II e </w:t>
      </w:r>
      <w:r w:rsidR="00D23E4C">
        <w:t>§ 1º</w:t>
      </w:r>
      <w:r>
        <w:t>, confidencialidade a respeito desta escritura</w:t>
      </w:r>
      <w:r w:rsidR="00AC49AB">
        <w:t xml:space="preserve">. ASSIM dizem, pedem e lavro a </w:t>
      </w:r>
      <w:r>
        <w:t>presente escritura que, lida em voz alta, acham em tudo conforme, aceitam, outorgam e assinam. Escrita pelo escrevente (</w:t>
      </w:r>
      <w:proofErr w:type="spellStart"/>
      <w:r>
        <w:t>Nome_esc_resp</w:t>
      </w:r>
      <w:proofErr w:type="spellEnd"/>
      <w:r>
        <w:t>) e assinada pelo (</w:t>
      </w:r>
      <w:proofErr w:type="spellStart"/>
      <w:r>
        <w:t>Cargo_esc_ass</w:t>
      </w:r>
      <w:proofErr w:type="spellEnd"/>
      <w:r>
        <w:t xml:space="preserve">). </w:t>
      </w:r>
    </w:p>
    <w:p w:rsidR="00C07083" w:rsidRDefault="00C07083">
      <w:pPr>
        <w:pStyle w:val="Corpodetexto3"/>
      </w:pPr>
    </w:p>
    <w:p w:rsidR="00C07083" w:rsidRDefault="00C07083">
      <w:pPr>
        <w:pStyle w:val="Corpodetexto3"/>
      </w:pPr>
      <w:r>
        <w:t>Dou fé.</w:t>
      </w:r>
    </w:p>
    <w:p w:rsidR="00C07083" w:rsidRDefault="00C07083">
      <w:pPr>
        <w:pStyle w:val="Corpodetexto3"/>
      </w:pPr>
    </w:p>
    <w:p w:rsidR="00C07083" w:rsidRDefault="00C07083">
      <w:pPr>
        <w:pStyle w:val="Cabealho"/>
        <w:tabs>
          <w:tab w:val="clear" w:pos="4252"/>
          <w:tab w:val="clear" w:pos="8504"/>
        </w:tabs>
      </w:pPr>
    </w:p>
    <w:sectPr w:rsidR="00C07083">
      <w:headerReference w:type="default" r:id="rId7"/>
      <w:footerReference w:type="default" r:id="rId8"/>
      <w:pgSz w:w="11906" w:h="16838" w:code="9"/>
      <w:pgMar w:top="1418" w:right="1506" w:bottom="1134" w:left="1701" w:header="567" w:footer="1134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7927" w:rsidRDefault="00567927">
      <w:r>
        <w:separator/>
      </w:r>
    </w:p>
  </w:endnote>
  <w:endnote w:type="continuationSeparator" w:id="0">
    <w:p w:rsidR="00567927" w:rsidRDefault="00567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7083" w:rsidRDefault="00A15D2D" w:rsidP="00A15D2D">
    <w:pPr>
      <w:pStyle w:val="Rodap"/>
      <w:jc w:val="center"/>
    </w:pPr>
    <w:r>
      <w:rPr>
        <w:noProof/>
        <w14:shadow w14:blurRad="0" w14:dist="0" w14:dir="0" w14:sx="0" w14:sy="0" w14:kx="0" w14:ky="0" w14:algn="none">
          <w14:srgbClr w14:val="000000"/>
        </w14:shadow>
      </w:rPr>
      <w:drawing>
        <wp:inline distT="0" distB="0" distL="0" distR="0">
          <wp:extent cx="3057525" cy="514350"/>
          <wp:effectExtent l="0" t="0" r="0" b="0"/>
          <wp:docPr id="1" name="Imagem 1" descr="Uma imagem contendo objeto, relógio&#10;&#10;Descrição gerada com muito alta confianç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www Peticoes On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7525" cy="514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C07083" w:rsidRDefault="00C07083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7927" w:rsidRDefault="00567927">
      <w:r>
        <w:separator/>
      </w:r>
    </w:p>
  </w:footnote>
  <w:footnote w:type="continuationSeparator" w:id="0">
    <w:p w:rsidR="00567927" w:rsidRDefault="005679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B2B7E" w:rsidRDefault="005B2B7E" w:rsidP="005B2B7E">
    <w:pPr>
      <w:pStyle w:val="Cabealho"/>
    </w:pPr>
  </w:p>
  <w:p w:rsidR="005B2B7E" w:rsidRDefault="005B2B7E">
    <w:pPr>
      <w:pStyle w:val="Cabealho"/>
    </w:pPr>
  </w:p>
  <w:p w:rsidR="005B2B7E" w:rsidRDefault="005B2B7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E706AD"/>
    <w:multiLevelType w:val="hybridMultilevel"/>
    <w:tmpl w:val="F42CFBEE"/>
    <w:lvl w:ilvl="0">
      <w:start w:val="1"/>
      <w:numFmt w:val="decimal"/>
      <w:lvlText w:val="%1)"/>
      <w:lvlJc w:val="left"/>
      <w:pPr>
        <w:tabs>
          <w:tab w:val="num" w:pos="1066"/>
        </w:tabs>
        <w:ind w:left="106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</w:lvl>
    <w:lvl w:ilvl="3" w:tentative="1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</w:lvl>
    <w:lvl w:ilvl="6" w:tentative="1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</w:lvl>
  </w:abstractNum>
  <w:abstractNum w:abstractNumId="1" w15:restartNumberingAfterBreak="0">
    <w:nsid w:val="167F416D"/>
    <w:multiLevelType w:val="singleLevel"/>
    <w:tmpl w:val="78DE5EF8"/>
    <w:lvl w:ilvl="0">
      <w:start w:val="1"/>
      <w:numFmt w:val="decimalZero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</w:abstractNum>
  <w:abstractNum w:abstractNumId="2" w15:restartNumberingAfterBreak="0">
    <w:nsid w:val="1AF43D14"/>
    <w:multiLevelType w:val="singleLevel"/>
    <w:tmpl w:val="CFC8E5B2"/>
    <w:lvl w:ilvl="0">
      <w:start w:val="1"/>
      <w:numFmt w:val="decimalZero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3" w15:restartNumberingAfterBreak="0">
    <w:nsid w:val="234666B9"/>
    <w:multiLevelType w:val="singleLevel"/>
    <w:tmpl w:val="0B6C8870"/>
    <w:lvl w:ilvl="0">
      <w:start w:val="23"/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abstractNum w:abstractNumId="4" w15:restartNumberingAfterBreak="0">
    <w:nsid w:val="42D538DB"/>
    <w:multiLevelType w:val="hybridMultilevel"/>
    <w:tmpl w:val="2722991A"/>
    <w:lvl w:ilvl="0">
      <w:start w:val="1"/>
      <w:numFmt w:val="lowerLetter"/>
      <w:lvlText w:val="%1)"/>
      <w:lvlJc w:val="left"/>
      <w:pPr>
        <w:tabs>
          <w:tab w:val="num" w:pos="1066"/>
        </w:tabs>
        <w:ind w:left="1066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6"/>
        </w:tabs>
        <w:ind w:left="1786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6"/>
        </w:tabs>
        <w:ind w:left="2506" w:hanging="180"/>
      </w:pPr>
    </w:lvl>
    <w:lvl w:ilvl="3" w:tentative="1">
      <w:start w:val="1"/>
      <w:numFmt w:val="decimal"/>
      <w:lvlText w:val="%4."/>
      <w:lvlJc w:val="left"/>
      <w:pPr>
        <w:tabs>
          <w:tab w:val="num" w:pos="3226"/>
        </w:tabs>
        <w:ind w:left="3226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6"/>
        </w:tabs>
        <w:ind w:left="3946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6"/>
        </w:tabs>
        <w:ind w:left="4666" w:hanging="180"/>
      </w:pPr>
    </w:lvl>
    <w:lvl w:ilvl="6" w:tentative="1">
      <w:start w:val="1"/>
      <w:numFmt w:val="decimal"/>
      <w:lvlText w:val="%7."/>
      <w:lvlJc w:val="left"/>
      <w:pPr>
        <w:tabs>
          <w:tab w:val="num" w:pos="5386"/>
        </w:tabs>
        <w:ind w:left="5386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6"/>
        </w:tabs>
        <w:ind w:left="6106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6"/>
        </w:tabs>
        <w:ind w:left="6826" w:hanging="180"/>
      </w:pPr>
    </w:lvl>
  </w:abstractNum>
  <w:abstractNum w:abstractNumId="5" w15:restartNumberingAfterBreak="0">
    <w:nsid w:val="664243B3"/>
    <w:multiLevelType w:val="singleLevel"/>
    <w:tmpl w:val="C1A4569E"/>
    <w:lvl w:ilvl="0">
      <w:start w:val="1"/>
      <w:numFmt w:val="decimalZero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</w:abstractNum>
  <w:abstractNum w:abstractNumId="6" w15:restartNumberingAfterBreak="0">
    <w:nsid w:val="67BD7805"/>
    <w:multiLevelType w:val="hybridMultilevel"/>
    <w:tmpl w:val="EEA034E2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7" w15:restartNumberingAfterBreak="0">
    <w:nsid w:val="73664F78"/>
    <w:multiLevelType w:val="hybridMultilevel"/>
    <w:tmpl w:val="FF586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6"/>
  </w:num>
  <w:num w:numId="5">
    <w:abstractNumId w:val="1"/>
  </w:num>
  <w:num w:numId="6">
    <w:abstractNumId w:val="5"/>
  </w:num>
  <w:num w:numId="7">
    <w:abstractNumId w:val="2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activeWritingStyle w:appName="MSWord" w:lang="pt-BR" w:vendorID="1" w:dllVersion="513" w:checkStyle="1"/>
  <w:proofState w:spelling="clean" w:grammar="clean"/>
  <w:defaultTabStop w:val="708"/>
  <w:hyphenationZone w:val="425"/>
  <w:drawingGridHorizontalSpacing w:val="160"/>
  <w:drawingGridVerticalSpacing w:val="435"/>
  <w:displayHorizontalDrawingGridEvery w:val="2"/>
  <w:doNotShadeFormData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10C"/>
    <w:rsid w:val="0003688F"/>
    <w:rsid w:val="000F7335"/>
    <w:rsid w:val="00135DB4"/>
    <w:rsid w:val="00156C64"/>
    <w:rsid w:val="001D6524"/>
    <w:rsid w:val="00217834"/>
    <w:rsid w:val="0028409A"/>
    <w:rsid w:val="0032050E"/>
    <w:rsid w:val="003A7E69"/>
    <w:rsid w:val="004550B6"/>
    <w:rsid w:val="004C545F"/>
    <w:rsid w:val="00567927"/>
    <w:rsid w:val="00571130"/>
    <w:rsid w:val="005B2B7E"/>
    <w:rsid w:val="006052A2"/>
    <w:rsid w:val="00611740"/>
    <w:rsid w:val="00765C31"/>
    <w:rsid w:val="007B5C9E"/>
    <w:rsid w:val="007C3F6D"/>
    <w:rsid w:val="008226C9"/>
    <w:rsid w:val="008B065C"/>
    <w:rsid w:val="008E3EC2"/>
    <w:rsid w:val="0098780F"/>
    <w:rsid w:val="009951E1"/>
    <w:rsid w:val="00A15D2D"/>
    <w:rsid w:val="00A54710"/>
    <w:rsid w:val="00A7539B"/>
    <w:rsid w:val="00AC49AB"/>
    <w:rsid w:val="00B05E17"/>
    <w:rsid w:val="00B52FB2"/>
    <w:rsid w:val="00BA6429"/>
    <w:rsid w:val="00BC6BAB"/>
    <w:rsid w:val="00C07083"/>
    <w:rsid w:val="00C3607B"/>
    <w:rsid w:val="00C57514"/>
    <w:rsid w:val="00C8110C"/>
    <w:rsid w:val="00D05EDD"/>
    <w:rsid w:val="00D23E4C"/>
    <w:rsid w:val="00D772A2"/>
    <w:rsid w:val="00DB02A3"/>
    <w:rsid w:val="00DD18C2"/>
    <w:rsid w:val="00E24A02"/>
    <w:rsid w:val="00E528C0"/>
    <w:rsid w:val="00E90195"/>
    <w:rsid w:val="00F758B9"/>
    <w:rsid w:val="00F86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ECBCA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Arial Narrow" w:hAnsi="Arial Narrow"/>
      <w:sz w:val="28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tulo1">
    <w:name w:val="heading 1"/>
    <w:basedOn w:val="Normal"/>
    <w:next w:val="Normal"/>
    <w:qFormat/>
    <w:pPr>
      <w:keepNext/>
      <w:outlineLvl w:val="0"/>
    </w:pPr>
    <w:rPr>
      <w:b/>
      <w:bCs/>
    </w:rPr>
  </w:style>
  <w:style w:type="paragraph" w:styleId="Ttulo2">
    <w:name w:val="heading 2"/>
    <w:basedOn w:val="Normal"/>
    <w:next w:val="Normal"/>
    <w:qFormat/>
    <w:pPr>
      <w:keepNext/>
      <w:spacing w:line="360" w:lineRule="auto"/>
      <w:outlineLvl w:val="1"/>
    </w:pPr>
    <w:rPr>
      <w:i/>
    </w:rPr>
  </w:style>
  <w:style w:type="paragraph" w:styleId="Ttulo3">
    <w:name w:val="heading 3"/>
    <w:basedOn w:val="Normal"/>
    <w:next w:val="Normal"/>
    <w:qFormat/>
    <w:pPr>
      <w:keepNext/>
      <w:spacing w:line="360" w:lineRule="auto"/>
      <w:outlineLvl w:val="2"/>
    </w:pPr>
    <w:rPr>
      <w:b/>
      <w:i/>
    </w:rPr>
  </w:style>
  <w:style w:type="paragraph" w:styleId="Ttulo4">
    <w:name w:val="heading 4"/>
    <w:basedOn w:val="Normal"/>
    <w:next w:val="Normal"/>
    <w:qFormat/>
    <w:pPr>
      <w:keepNext/>
      <w:spacing w:line="360" w:lineRule="auto"/>
      <w:outlineLvl w:val="3"/>
    </w:pPr>
    <w:rPr>
      <w:u w:val="single"/>
    </w:rPr>
  </w:style>
  <w:style w:type="paragraph" w:styleId="Ttulo5">
    <w:name w:val="heading 5"/>
    <w:basedOn w:val="Normal"/>
    <w:next w:val="Normal"/>
    <w:qFormat/>
    <w:pPr>
      <w:keepNext/>
      <w:jc w:val="center"/>
      <w:outlineLvl w:val="4"/>
    </w:pPr>
    <w:rPr>
      <w:b/>
    </w:rPr>
  </w:style>
  <w:style w:type="character" w:default="1" w:styleId="Fontepargpadro">
    <w:name w:val="Default Paragraph Font"/>
    <w:semiHidden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Estilo1">
    <w:name w:val="Estilo1"/>
    <w:basedOn w:val="Normal"/>
    <w:pPr>
      <w:framePr w:wrap="around" w:vAnchor="text" w:hAnchor="text" w:y="1"/>
      <w:shd w:val="clear" w:color="auto" w:fill="339966"/>
      <w:ind w:right="2924"/>
      <w:jc w:val="center"/>
    </w:pPr>
    <w:rPr>
      <w:rFonts w:ascii="Impact" w:hAnsi="Impact"/>
      <w:u w:val="single"/>
    </w:rPr>
  </w:style>
  <w:style w:type="character" w:customStyle="1" w:styleId="Tpico">
    <w:name w:val="Tópico"/>
    <w:basedOn w:val="Nmerodelinha"/>
    <w:rPr>
      <w:rFonts w:ascii="Arial Black" w:hAnsi="Arial Black"/>
      <w:sz w:val="28"/>
      <w:bdr w:val="single" w:sz="4" w:space="0" w:color="auto"/>
      <w:shd w:val="clear" w:color="auto" w:fill="E6E6E6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Nmerodelinha">
    <w:name w:val="line number"/>
    <w:basedOn w:val="Fontepargpadro"/>
    <w:semiHidden/>
  </w:style>
  <w:style w:type="paragraph" w:customStyle="1" w:styleId="Livro">
    <w:name w:val="Livro"/>
    <w:basedOn w:val="Textoembloco"/>
    <w:autoRedefine/>
    <w:pPr>
      <w:spacing w:line="360" w:lineRule="auto"/>
      <w:jc w:val="both"/>
    </w:pPr>
    <w:rPr>
      <w:rFonts w:ascii="Times New Roman" w:hAnsi="Times New Roman"/>
    </w:rPr>
  </w:style>
  <w:style w:type="paragraph" w:styleId="Textoembloco">
    <w:name w:val="Block Text"/>
    <w:basedOn w:val="Normal"/>
    <w:semiHidden/>
    <w:pPr>
      <w:spacing w:after="120"/>
      <w:ind w:left="1440" w:right="1440"/>
    </w:pPr>
  </w:style>
  <w:style w:type="paragraph" w:customStyle="1" w:styleId="NovoLivro">
    <w:name w:val="Novo Livro"/>
    <w:basedOn w:val="Normal"/>
    <w:pPr>
      <w:spacing w:line="360" w:lineRule="auto"/>
      <w:jc w:val="both"/>
    </w:pPr>
  </w:style>
  <w:style w:type="paragraph" w:styleId="Cabealho">
    <w:name w:val="header"/>
    <w:basedOn w:val="Normal"/>
    <w:link w:val="CabealhoChar"/>
    <w:pPr>
      <w:tabs>
        <w:tab w:val="center" w:pos="4252"/>
        <w:tab w:val="right" w:pos="8504"/>
      </w:tabs>
    </w:pPr>
  </w:style>
  <w:style w:type="paragraph" w:styleId="Rodap">
    <w:name w:val="footer"/>
    <w:basedOn w:val="Normal"/>
    <w:semiHidden/>
    <w:pPr>
      <w:tabs>
        <w:tab w:val="center" w:pos="4252"/>
        <w:tab w:val="right" w:pos="8504"/>
      </w:tabs>
    </w:pPr>
  </w:style>
  <w:style w:type="character" w:styleId="Refdecomentrio">
    <w:name w:val="annotation reference"/>
    <w:basedOn w:val="Fontepargpadro"/>
    <w:semiHidden/>
    <w:rPr>
      <w:sz w:val="16"/>
      <w:szCs w:val="16"/>
    </w:rPr>
  </w:style>
  <w:style w:type="paragraph" w:styleId="Textodecomentrio">
    <w:name w:val="annotation text"/>
    <w:basedOn w:val="Normal"/>
    <w:semiHidden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semiHidden/>
    <w:rPr>
      <w:b/>
      <w:bCs/>
    </w:rPr>
  </w:style>
  <w:style w:type="paragraph" w:styleId="Textodebalo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Nmerodepgina">
    <w:name w:val="page number"/>
    <w:basedOn w:val="Fontepargpadro"/>
    <w:semiHidden/>
  </w:style>
  <w:style w:type="paragraph" w:styleId="Corpodetexto">
    <w:name w:val="Body Text"/>
    <w:basedOn w:val="Normal"/>
    <w:semiHidden/>
    <w:pPr>
      <w:spacing w:line="480" w:lineRule="auto"/>
    </w:pPr>
    <w:rPr>
      <w:rFonts w:ascii="Times New Roman" w:hAnsi="Times New Roman"/>
      <w:color w:val="000000"/>
      <w:szCs w:val="20"/>
    </w:rPr>
  </w:style>
  <w:style w:type="paragraph" w:styleId="Textodenotaderodap">
    <w:name w:val="footnote text"/>
    <w:basedOn w:val="Normal"/>
    <w:semiHidden/>
    <w:rPr>
      <w:sz w:val="20"/>
      <w:szCs w:val="20"/>
    </w:rPr>
  </w:style>
  <w:style w:type="character" w:styleId="Refdenotaderodap">
    <w:name w:val="footnote reference"/>
    <w:basedOn w:val="Fontepargpadro"/>
    <w:semiHidden/>
    <w:rPr>
      <w:vertAlign w:val="superscript"/>
    </w:rPr>
  </w:style>
  <w:style w:type="paragraph" w:styleId="Recuodecorpodetexto">
    <w:name w:val="Body Text Indent"/>
    <w:basedOn w:val="Normal"/>
    <w:semiHidden/>
    <w:pPr>
      <w:spacing w:before="240" w:line="360" w:lineRule="auto"/>
      <w:ind w:firstLine="708"/>
    </w:pPr>
  </w:style>
  <w:style w:type="paragraph" w:styleId="Textodenotadefim">
    <w:name w:val="endnote text"/>
    <w:basedOn w:val="Normal"/>
    <w:semiHidden/>
    <w:rPr>
      <w:sz w:val="20"/>
      <w:szCs w:val="20"/>
    </w:rPr>
  </w:style>
  <w:style w:type="character" w:styleId="Refdenotadefim">
    <w:name w:val="endnote reference"/>
    <w:basedOn w:val="Fontepargpadro"/>
    <w:semiHidden/>
    <w:rPr>
      <w:vertAlign w:val="superscript"/>
    </w:rPr>
  </w:style>
  <w:style w:type="paragraph" w:styleId="Recuodecorpodetexto2">
    <w:name w:val="Body Text Indent 2"/>
    <w:basedOn w:val="Normal"/>
    <w:semiHidden/>
    <w:pPr>
      <w:spacing w:line="360" w:lineRule="auto"/>
      <w:ind w:firstLine="708"/>
    </w:pPr>
    <w:rPr>
      <w:b/>
      <w:bCs/>
    </w:rPr>
  </w:style>
  <w:style w:type="character" w:styleId="Hyperlink">
    <w:name w:val="Hyperlink"/>
    <w:basedOn w:val="Fontepargpadro"/>
    <w:semiHidden/>
    <w:rPr>
      <w:color w:val="0000FF"/>
      <w:u w:val="single"/>
    </w:rPr>
  </w:style>
  <w:style w:type="paragraph" w:styleId="Corpodetexto2">
    <w:name w:val="Body Text 2"/>
    <w:basedOn w:val="Normal"/>
    <w:semiHidden/>
    <w:pPr>
      <w:spacing w:line="360" w:lineRule="auto"/>
    </w:pPr>
    <w:rPr>
      <w:b/>
      <w:bCs/>
    </w:rPr>
  </w:style>
  <w:style w:type="paragraph" w:styleId="Ttulo">
    <w:name w:val="Title"/>
    <w:basedOn w:val="Normal"/>
    <w:qFormat/>
    <w:pPr>
      <w:spacing w:line="360" w:lineRule="auto"/>
      <w:jc w:val="center"/>
    </w:pPr>
    <w:rPr>
      <w:rFonts w:ascii="Times New Roman" w:hAnsi="Times New Roman"/>
      <w:b/>
      <w14:shadow w14:blurRad="0" w14:dist="0" w14:dir="0" w14:sx="0" w14:sy="0" w14:kx="0" w14:ky="0" w14:algn="none">
        <w14:srgbClr w14:val="000000"/>
      </w14:shadow>
    </w:rPr>
  </w:style>
  <w:style w:type="paragraph" w:styleId="Recuodecorpodetexto3">
    <w:name w:val="Body Text Indent 3"/>
    <w:basedOn w:val="Normal"/>
    <w:semiHidden/>
    <w:pPr>
      <w:spacing w:line="360" w:lineRule="auto"/>
      <w:ind w:firstLine="1416"/>
    </w:pPr>
  </w:style>
  <w:style w:type="paragraph" w:styleId="Corpodetexto3">
    <w:name w:val="Body Text 3"/>
    <w:basedOn w:val="Normal"/>
    <w:semiHidden/>
    <w:pPr>
      <w:spacing w:line="360" w:lineRule="auto"/>
      <w:jc w:val="both"/>
    </w:pPr>
    <w:rPr>
      <w:sz w:val="30"/>
    </w:rPr>
  </w:style>
  <w:style w:type="character" w:customStyle="1" w:styleId="CabealhoChar">
    <w:name w:val="Cabeçalho Char"/>
    <w:basedOn w:val="Fontepargpadro"/>
    <w:link w:val="Cabealho"/>
    <w:rsid w:val="005B2B7E"/>
    <w:rPr>
      <w:rFonts w:ascii="Arial Narrow" w:hAnsi="Arial Narrow"/>
      <w:sz w:val="28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871</Words>
  <Characters>4705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Minuta de Escritura Pública de Divórcio Consensual</vt:lpstr>
    </vt:vector>
  </TitlesOfParts>
  <Company/>
  <LinksUpToDate>false</LinksUpToDate>
  <CharactersWithSpaces>5565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Minuta de Escritura Pública de Divórcio Consensual</dc:title>
  <dc:subject>Divórcio consensual</dc:subject>
  <dc:creator/>
  <cp:keywords>Petições Online</cp:keywords>
  <cp:lastModifiedBy/>
  <cp:revision>1</cp:revision>
  <dcterms:created xsi:type="dcterms:W3CDTF">2018-04-17T01:23:00Z</dcterms:created>
  <dcterms:modified xsi:type="dcterms:W3CDTF">2018-04-17T01:23:00Z</dcterms:modified>
</cp:coreProperties>
</file>